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0778B30F" w14:textId="77777777" w:rsidR="001E3261" w:rsidRDefault="001E3261" w:rsidP="009977AE">
      <w:pPr>
        <w:jc w:val="center"/>
      </w:pPr>
    </w:p>
    <w:p w14:paraId="2FDD1A9B" w14:textId="77777777" w:rsidR="001E3261" w:rsidRDefault="001E3261" w:rsidP="009977AE">
      <w:pPr>
        <w:jc w:val="center"/>
      </w:pPr>
    </w:p>
    <w:p w14:paraId="066A6E94" w14:textId="77777777" w:rsidR="001E3261" w:rsidRDefault="001E3261" w:rsidP="009977AE">
      <w:pPr>
        <w:jc w:val="center"/>
      </w:pPr>
    </w:p>
    <w:p w14:paraId="434C8581" w14:textId="6A4EFCDC" w:rsidR="001E3261" w:rsidRDefault="001E3261" w:rsidP="006B654F">
      <w:pPr>
        <w:rPr>
          <w:rFonts w:ascii="Arial" w:hAnsi="Arial" w:cs="Arial"/>
        </w:rPr>
      </w:pPr>
      <w:r>
        <w:rPr>
          <w:rFonts w:ascii="Arial" w:hAnsi="Arial" w:cs="Arial"/>
        </w:rPr>
        <w:t xml:space="preserve">September </w:t>
      </w:r>
      <w:r w:rsidR="00AC43C2">
        <w:rPr>
          <w:rFonts w:ascii="Arial" w:hAnsi="Arial" w:cs="Arial"/>
        </w:rPr>
        <w:t>27</w:t>
      </w:r>
      <w:r>
        <w:rPr>
          <w:rFonts w:ascii="Arial" w:hAnsi="Arial" w:cs="Arial"/>
        </w:rPr>
        <w:t>, 2024</w:t>
      </w:r>
    </w:p>
    <w:p w14:paraId="1EA4C344" w14:textId="12683882" w:rsidR="006B654F" w:rsidRDefault="006B654F" w:rsidP="006B654F">
      <w:pPr>
        <w:rPr>
          <w:noProof/>
        </w:rPr>
      </w:pPr>
      <w:r>
        <w:rPr>
          <w:rFonts w:ascii="Arial" w:hAnsi="Arial" w:cs="Arial"/>
        </w:rPr>
        <w:tab/>
      </w:r>
      <w:r>
        <w:rPr>
          <w:rFonts w:ascii="Arial" w:hAnsi="Arial" w:cs="Arial"/>
        </w:rPr>
        <w:tab/>
      </w:r>
      <w:r>
        <w:rPr>
          <w:rFonts w:ascii="Arial" w:hAnsi="Arial" w:cs="Arial"/>
        </w:rPr>
        <w:tab/>
      </w:r>
      <w:r>
        <w:rPr>
          <w:rFonts w:ascii="Arial" w:hAnsi="Arial" w:cs="Arial"/>
        </w:rPr>
        <w:tab/>
      </w:r>
    </w:p>
    <w:p w14:paraId="31E3CA77" w14:textId="77777777" w:rsidR="006B654F" w:rsidRDefault="006B654F" w:rsidP="006B654F">
      <w:pPr>
        <w:rPr>
          <w:rFonts w:ascii="Arial" w:hAnsi="Arial" w:cs="Arial"/>
        </w:rPr>
      </w:pPr>
    </w:p>
    <w:p w14:paraId="0ADB0B01" w14:textId="79E2C9D3" w:rsidR="006B654F" w:rsidRDefault="003F2E6E" w:rsidP="006B654F">
      <w:pPr>
        <w:rPr>
          <w:b/>
          <w:sz w:val="32"/>
          <w:szCs w:val="32"/>
        </w:rPr>
      </w:pPr>
      <w:r>
        <w:rPr>
          <w:b/>
          <w:color w:val="000000" w:themeColor="text1"/>
          <w:sz w:val="32"/>
          <w:szCs w:val="32"/>
        </w:rPr>
        <w:t>Drainage</w:t>
      </w:r>
      <w:r w:rsidR="006B654F" w:rsidRPr="00453E14">
        <w:rPr>
          <w:b/>
          <w:sz w:val="32"/>
          <w:szCs w:val="32"/>
        </w:rPr>
        <w:t xml:space="preserve"> Improvements</w:t>
      </w:r>
    </w:p>
    <w:p w14:paraId="1041DBB1" w14:textId="77777777" w:rsidR="006B654F" w:rsidRDefault="006B654F" w:rsidP="006B654F">
      <w:pPr>
        <w:rPr>
          <w:b/>
        </w:rPr>
      </w:pPr>
    </w:p>
    <w:p w14:paraId="4C4295F3" w14:textId="77777777" w:rsidR="001E3261" w:rsidRPr="003F2E6E" w:rsidRDefault="001E3261" w:rsidP="006B654F">
      <w:pPr>
        <w:rPr>
          <w:b/>
        </w:rPr>
      </w:pPr>
    </w:p>
    <w:p w14:paraId="07BF41C3" w14:textId="77777777" w:rsidR="003F2E6E" w:rsidRPr="003F2E6E" w:rsidRDefault="00801225" w:rsidP="006B654F">
      <w:pPr>
        <w:jc w:val="both"/>
        <w:rPr>
          <w:rFonts w:ascii="Arial" w:hAnsi="Arial" w:cs="Arial"/>
          <w:b/>
        </w:rPr>
      </w:pPr>
      <w:bookmarkStart w:id="0" w:name="_Hlk112761956"/>
      <w:r w:rsidRPr="003F2E6E">
        <w:rPr>
          <w:rFonts w:ascii="Arial" w:hAnsi="Arial" w:cs="Arial"/>
          <w:b/>
        </w:rPr>
        <w:t>Wesley Terrace</w:t>
      </w:r>
      <w:r w:rsidR="003F2E6E" w:rsidRPr="003F2E6E">
        <w:rPr>
          <w:rFonts w:ascii="Arial" w:hAnsi="Arial" w:cs="Arial"/>
          <w:b/>
        </w:rPr>
        <w:t xml:space="preserve">: Seymour Ave to Irving Park Rd </w:t>
      </w:r>
    </w:p>
    <w:bookmarkEnd w:id="0"/>
    <w:p w14:paraId="3FF587D4" w14:textId="77777777" w:rsidR="006B654F" w:rsidRDefault="006B654F" w:rsidP="006B654F">
      <w:pPr>
        <w:jc w:val="both"/>
        <w:rPr>
          <w:rFonts w:ascii="Arial" w:hAnsi="Arial" w:cs="Arial"/>
          <w:bCs/>
        </w:rPr>
      </w:pPr>
    </w:p>
    <w:p w14:paraId="02733DC0" w14:textId="77777777" w:rsidR="001E3261" w:rsidRPr="003F2E6E" w:rsidRDefault="001E3261" w:rsidP="006B654F">
      <w:pPr>
        <w:jc w:val="both"/>
        <w:rPr>
          <w:rFonts w:ascii="Arial" w:hAnsi="Arial" w:cs="Arial"/>
          <w:bCs/>
        </w:rPr>
      </w:pPr>
    </w:p>
    <w:p w14:paraId="4968B89C" w14:textId="77777777" w:rsidR="006B654F" w:rsidRDefault="006B654F" w:rsidP="006B654F">
      <w:pPr>
        <w:jc w:val="both"/>
        <w:rPr>
          <w:rFonts w:ascii="Arial" w:hAnsi="Arial" w:cs="Arial"/>
          <w:bCs/>
        </w:rPr>
      </w:pPr>
      <w:r w:rsidRPr="003F2E6E">
        <w:rPr>
          <w:rFonts w:ascii="Arial" w:hAnsi="Arial" w:cs="Arial"/>
          <w:bCs/>
        </w:rPr>
        <w:t>Dear Resident,</w:t>
      </w:r>
    </w:p>
    <w:p w14:paraId="13BE9E8E" w14:textId="77777777" w:rsidR="00DD2818" w:rsidRPr="002622E2" w:rsidRDefault="00DD2818" w:rsidP="006B654F">
      <w:pPr>
        <w:jc w:val="both"/>
        <w:rPr>
          <w:rFonts w:ascii="Arial" w:hAnsi="Arial" w:cs="Arial"/>
          <w:bCs/>
        </w:rPr>
      </w:pPr>
    </w:p>
    <w:p w14:paraId="4223700A" w14:textId="421F96CC" w:rsidR="00C02C67" w:rsidRDefault="00FC7DBA" w:rsidP="001E3261">
      <w:pPr>
        <w:jc w:val="both"/>
        <w:rPr>
          <w:rFonts w:ascii="Arial" w:hAnsi="Arial" w:cs="Arial"/>
        </w:rPr>
      </w:pPr>
      <w:r w:rsidRPr="002622E2">
        <w:rPr>
          <w:rFonts w:ascii="Arial" w:hAnsi="Arial" w:cs="Arial"/>
          <w:bCs/>
        </w:rPr>
        <w:t xml:space="preserve">The contractor </w:t>
      </w:r>
      <w:r w:rsidR="009A1367">
        <w:rPr>
          <w:rFonts w:ascii="Arial" w:hAnsi="Arial" w:cs="Arial"/>
          <w:bCs/>
        </w:rPr>
        <w:t>is scheduled to begin</w:t>
      </w:r>
      <w:r w:rsidR="004046FE">
        <w:rPr>
          <w:rFonts w:ascii="Arial" w:hAnsi="Arial" w:cs="Arial"/>
          <w:bCs/>
        </w:rPr>
        <w:t xml:space="preserve"> preliminary sewer work beginning </w:t>
      </w:r>
      <w:r w:rsidR="009A1367">
        <w:rPr>
          <w:rFonts w:ascii="Arial" w:hAnsi="Arial" w:cs="Arial"/>
          <w:bCs/>
        </w:rPr>
        <w:t>September 30, 2024</w:t>
      </w:r>
      <w:r w:rsidR="00DC04C7">
        <w:rPr>
          <w:rFonts w:ascii="Arial" w:hAnsi="Arial" w:cs="Arial"/>
          <w:bCs/>
        </w:rPr>
        <w:t>, w</w:t>
      </w:r>
      <w:r w:rsidR="00DC04C7" w:rsidRPr="00DC04C7">
        <w:rPr>
          <w:rFonts w:ascii="Arial" w:hAnsi="Arial" w:cs="Arial"/>
          <w:bCs/>
        </w:rPr>
        <w:t>eather pending</w:t>
      </w:r>
      <w:r w:rsidR="00DC04C7">
        <w:rPr>
          <w:rFonts w:ascii="Arial" w:hAnsi="Arial" w:cs="Arial"/>
          <w:bCs/>
        </w:rPr>
        <w:t xml:space="preserve">.  </w:t>
      </w:r>
      <w:r w:rsidR="00C625F5">
        <w:rPr>
          <w:rFonts w:ascii="Arial" w:hAnsi="Arial" w:cs="Arial"/>
          <w:bCs/>
        </w:rPr>
        <w:t xml:space="preserve">The storm sewer installation is scheduled to begin the </w:t>
      </w:r>
      <w:r w:rsidR="004E0041">
        <w:rPr>
          <w:rFonts w:ascii="Arial" w:hAnsi="Arial" w:cs="Arial"/>
          <w:bCs/>
        </w:rPr>
        <w:t>week of October 7</w:t>
      </w:r>
      <w:r w:rsidR="004E0041" w:rsidRPr="00DC04C7">
        <w:rPr>
          <w:rFonts w:ascii="Arial" w:hAnsi="Arial" w:cs="Arial"/>
          <w:bCs/>
        </w:rPr>
        <w:t>th</w:t>
      </w:r>
      <w:r w:rsidR="004E0041">
        <w:rPr>
          <w:rFonts w:ascii="Arial" w:hAnsi="Arial" w:cs="Arial"/>
          <w:bCs/>
        </w:rPr>
        <w:t xml:space="preserve">.  </w:t>
      </w:r>
    </w:p>
    <w:p w14:paraId="74A566C7" w14:textId="65413CA5" w:rsidR="00C02C67" w:rsidRPr="005B668E" w:rsidRDefault="00C02C67" w:rsidP="00C02C67">
      <w:pPr>
        <w:rPr>
          <w:rFonts w:ascii="Arial" w:hAnsi="Arial" w:cs="Arial"/>
          <w:b/>
          <w:bCs/>
        </w:rPr>
      </w:pPr>
    </w:p>
    <w:p w14:paraId="0864C932" w14:textId="4BC62C68" w:rsidR="00C02C67" w:rsidRPr="005B668E" w:rsidRDefault="00C02C67" w:rsidP="00C02C67">
      <w:pPr>
        <w:jc w:val="both"/>
        <w:rPr>
          <w:rFonts w:ascii="Arial" w:hAnsi="Arial" w:cs="Arial"/>
          <w:bCs/>
        </w:rPr>
      </w:pPr>
      <w:r w:rsidRPr="005B668E">
        <w:rPr>
          <w:rFonts w:ascii="Arial" w:hAnsi="Arial" w:cs="Arial"/>
        </w:rPr>
        <w:t xml:space="preserve">During storm sewer installation, curb work, and driveway work, parking will be prohibited where the work is taking place. We are asking residents to </w:t>
      </w:r>
      <w:r w:rsidR="002840A3">
        <w:rPr>
          <w:rFonts w:ascii="Arial" w:hAnsi="Arial" w:cs="Arial"/>
        </w:rPr>
        <w:t>obey the posted no parking signs</w:t>
      </w:r>
      <w:r w:rsidR="000F678E">
        <w:rPr>
          <w:rFonts w:ascii="Arial" w:hAnsi="Arial" w:cs="Arial"/>
        </w:rPr>
        <w:t xml:space="preserve"> during construction</w:t>
      </w:r>
      <w:r w:rsidR="002840A3">
        <w:rPr>
          <w:rFonts w:ascii="Arial" w:hAnsi="Arial" w:cs="Arial"/>
        </w:rPr>
        <w:t xml:space="preserve"> </w:t>
      </w:r>
      <w:r w:rsidRPr="005B668E">
        <w:rPr>
          <w:rFonts w:ascii="Arial" w:hAnsi="Arial" w:cs="Arial"/>
        </w:rPr>
        <w:t>to allow for a safer work environment for the Contractor and to assist roadway traffic flow.</w:t>
      </w:r>
      <w:r w:rsidRPr="005B668E">
        <w:rPr>
          <w:rFonts w:ascii="Arial" w:hAnsi="Arial" w:cs="Arial"/>
          <w:bCs/>
        </w:rPr>
        <w:t xml:space="preserve"> </w:t>
      </w:r>
      <w:r w:rsidRPr="005B668E">
        <w:rPr>
          <w:rFonts w:ascii="Arial" w:hAnsi="Arial" w:cs="Arial"/>
        </w:rPr>
        <w:t>There will be other days during the project, when the existing asphalt is being removed and when the two layers of asphalt (one day for each layer) are placed, that parking will be prohibited on both sides of the street. The duration for each of these interruptions will be one day or less. “No Parking” signs will be posted on the street in advance.</w:t>
      </w:r>
      <w:r w:rsidRPr="005B668E">
        <w:rPr>
          <w:rFonts w:ascii="Arial" w:hAnsi="Arial" w:cs="Arial"/>
          <w:bCs/>
        </w:rPr>
        <w:t xml:space="preserve"> </w:t>
      </w:r>
      <w:r w:rsidRPr="005B668E">
        <w:rPr>
          <w:rFonts w:ascii="Arial" w:hAnsi="Arial" w:cs="Arial"/>
        </w:rPr>
        <w:t xml:space="preserve">Please be careful while driving in the area and watch for signs regarding construction activities, parking restrictions, or detours. </w:t>
      </w:r>
      <w:r w:rsidRPr="005B668E">
        <w:rPr>
          <w:rFonts w:ascii="Arial" w:hAnsi="Arial" w:cs="Arial"/>
          <w:bCs/>
        </w:rPr>
        <w:t xml:space="preserve">Emergency vehicles (Police &amp; Fire), school buses, garbage trucks, and street sweepers will continue to have access.  </w:t>
      </w:r>
      <w:r w:rsidRPr="005B668E">
        <w:rPr>
          <w:rFonts w:ascii="Arial" w:hAnsi="Arial" w:cs="Arial"/>
        </w:rPr>
        <w:t xml:space="preserve"> </w:t>
      </w:r>
    </w:p>
    <w:p w14:paraId="1D874208" w14:textId="77777777" w:rsidR="00C02C67" w:rsidRPr="005B668E" w:rsidRDefault="00C02C67" w:rsidP="00C02C67">
      <w:pPr>
        <w:jc w:val="both"/>
        <w:rPr>
          <w:rFonts w:ascii="Arial" w:hAnsi="Arial" w:cs="Arial"/>
        </w:rPr>
      </w:pPr>
    </w:p>
    <w:p w14:paraId="1EC3C41A" w14:textId="0B6A639C" w:rsidR="006B654F" w:rsidRDefault="000C2BED" w:rsidP="005654F6">
      <w:pPr>
        <w:rPr>
          <w:rFonts w:ascii="Arial" w:hAnsi="Arial" w:cs="Arial"/>
        </w:rPr>
      </w:pPr>
      <w:r w:rsidRPr="005B668E">
        <w:rPr>
          <w:rFonts w:ascii="Arial" w:hAnsi="Arial" w:cs="Arial"/>
        </w:rPr>
        <w:t xml:space="preserve">Once the </w:t>
      </w:r>
      <w:r w:rsidR="006B654F" w:rsidRPr="005B668E">
        <w:rPr>
          <w:rFonts w:ascii="Arial" w:hAnsi="Arial" w:cs="Arial"/>
        </w:rPr>
        <w:t xml:space="preserve">project </w:t>
      </w:r>
      <w:r w:rsidRPr="005B668E">
        <w:rPr>
          <w:rFonts w:ascii="Arial" w:hAnsi="Arial" w:cs="Arial"/>
        </w:rPr>
        <w:t>is complete, the</w:t>
      </w:r>
      <w:r w:rsidR="006B654F" w:rsidRPr="005B668E">
        <w:rPr>
          <w:rFonts w:ascii="Arial" w:hAnsi="Arial" w:cs="Arial"/>
        </w:rPr>
        <w:t xml:space="preserve"> </w:t>
      </w:r>
      <w:r w:rsidR="00A105C0" w:rsidRPr="005B668E">
        <w:rPr>
          <w:rFonts w:ascii="Arial" w:hAnsi="Arial" w:cs="Arial"/>
        </w:rPr>
        <w:t xml:space="preserve">improvements </w:t>
      </w:r>
      <w:r w:rsidR="006B654F" w:rsidRPr="005B668E">
        <w:rPr>
          <w:rFonts w:ascii="Arial" w:hAnsi="Arial" w:cs="Arial"/>
        </w:rPr>
        <w:t xml:space="preserve">will benefit </w:t>
      </w:r>
      <w:r w:rsidR="00801225" w:rsidRPr="005B668E">
        <w:rPr>
          <w:rFonts w:ascii="Arial" w:hAnsi="Arial" w:cs="Arial"/>
        </w:rPr>
        <w:t>all</w:t>
      </w:r>
      <w:r w:rsidR="006B654F" w:rsidRPr="005B668E">
        <w:rPr>
          <w:rFonts w:ascii="Arial" w:hAnsi="Arial" w:cs="Arial"/>
        </w:rPr>
        <w:t xml:space="preserve"> the residents in the area.  Please contact the </w:t>
      </w:r>
      <w:r w:rsidR="00801225" w:rsidRPr="005B668E">
        <w:rPr>
          <w:rFonts w:ascii="Arial" w:hAnsi="Arial" w:cs="Arial"/>
        </w:rPr>
        <w:t>Project Engineer</w:t>
      </w:r>
      <w:r w:rsidR="005B668E">
        <w:rPr>
          <w:rFonts w:ascii="Arial" w:hAnsi="Arial" w:cs="Arial"/>
        </w:rPr>
        <w:t xml:space="preserve"> at </w:t>
      </w:r>
      <w:r w:rsidR="00801225" w:rsidRPr="005B668E">
        <w:rPr>
          <w:rFonts w:ascii="Arial" w:hAnsi="Arial" w:cs="Arial"/>
        </w:rPr>
        <w:t>(</w:t>
      </w:r>
      <w:r w:rsidR="00A105C0" w:rsidRPr="005B668E">
        <w:rPr>
          <w:rFonts w:ascii="Arial" w:hAnsi="Arial" w:cs="Arial"/>
        </w:rPr>
        <w:t>708</w:t>
      </w:r>
      <w:r w:rsidR="00801225" w:rsidRPr="005B668E">
        <w:rPr>
          <w:rFonts w:ascii="Arial" w:hAnsi="Arial" w:cs="Arial"/>
        </w:rPr>
        <w:t xml:space="preserve">) </w:t>
      </w:r>
      <w:r w:rsidR="00A105C0" w:rsidRPr="005B668E">
        <w:rPr>
          <w:rFonts w:ascii="Arial" w:hAnsi="Arial" w:cs="Arial"/>
        </w:rPr>
        <w:t>384</w:t>
      </w:r>
      <w:r w:rsidR="00801225" w:rsidRPr="005B668E">
        <w:rPr>
          <w:rFonts w:ascii="Arial" w:hAnsi="Arial" w:cs="Arial"/>
        </w:rPr>
        <w:t>-</w:t>
      </w:r>
      <w:r w:rsidR="00A105C0" w:rsidRPr="005B668E">
        <w:rPr>
          <w:rFonts w:ascii="Arial" w:hAnsi="Arial" w:cs="Arial"/>
        </w:rPr>
        <w:t>4675</w:t>
      </w:r>
      <w:r w:rsidR="005B668E" w:rsidRPr="005B668E">
        <w:rPr>
          <w:rFonts w:ascii="Arial" w:hAnsi="Arial" w:cs="Arial"/>
        </w:rPr>
        <w:t xml:space="preserve"> or </w:t>
      </w:r>
      <w:r w:rsidR="006B654F" w:rsidRPr="005B668E">
        <w:rPr>
          <w:rFonts w:ascii="Arial" w:hAnsi="Arial" w:cs="Arial"/>
        </w:rPr>
        <w:t>with any concerns or questions</w:t>
      </w:r>
      <w:r w:rsidR="00801225" w:rsidRPr="005B668E">
        <w:rPr>
          <w:rFonts w:ascii="Arial" w:hAnsi="Arial" w:cs="Arial"/>
        </w:rPr>
        <w:t xml:space="preserve">.  </w:t>
      </w:r>
      <w:r w:rsidR="006B654F" w:rsidRPr="005B668E">
        <w:rPr>
          <w:rFonts w:ascii="Arial" w:hAnsi="Arial" w:cs="Arial"/>
        </w:rPr>
        <w:t>In addition</w:t>
      </w:r>
      <w:r w:rsidR="00801225" w:rsidRPr="005B668E">
        <w:rPr>
          <w:rFonts w:ascii="Arial" w:hAnsi="Arial" w:cs="Arial"/>
        </w:rPr>
        <w:t xml:space="preserve">, </w:t>
      </w:r>
      <w:r w:rsidR="006B654F" w:rsidRPr="005B668E">
        <w:rPr>
          <w:rFonts w:ascii="Arial" w:hAnsi="Arial" w:cs="Arial"/>
        </w:rPr>
        <w:t>updates on the project will be available on the “Construction Updates” section of the Village website.</w:t>
      </w:r>
      <w:r w:rsidR="000F5D4B" w:rsidRPr="005B668E">
        <w:rPr>
          <w:rFonts w:ascii="Arial" w:hAnsi="Arial" w:cs="Arial"/>
        </w:rPr>
        <w:t xml:space="preserve">  </w:t>
      </w:r>
    </w:p>
    <w:p w14:paraId="310C5F3F" w14:textId="77777777" w:rsidR="005654F6" w:rsidRDefault="005654F6" w:rsidP="005654F6">
      <w:pPr>
        <w:rPr>
          <w:rFonts w:ascii="Arial" w:hAnsi="Arial" w:cs="Arial"/>
        </w:rPr>
      </w:pPr>
    </w:p>
    <w:p w14:paraId="53D70CB8" w14:textId="77777777" w:rsidR="001E3261" w:rsidRPr="000F5D4B" w:rsidRDefault="001E3261" w:rsidP="006B654F">
      <w:pPr>
        <w:tabs>
          <w:tab w:val="left" w:pos="-1015"/>
          <w:tab w:val="left" w:pos="-720"/>
          <w:tab w:val="left" w:pos="1170"/>
        </w:tabs>
        <w:rPr>
          <w:rFonts w:ascii="Arial" w:hAnsi="Arial" w:cs="Arial"/>
        </w:rPr>
      </w:pPr>
    </w:p>
    <w:p w14:paraId="5746E7AB" w14:textId="77777777" w:rsidR="006B654F" w:rsidRPr="00A105C0" w:rsidRDefault="006B654F" w:rsidP="006B654F">
      <w:pPr>
        <w:tabs>
          <w:tab w:val="left" w:pos="-1015"/>
          <w:tab w:val="left" w:pos="-720"/>
          <w:tab w:val="left" w:pos="1170"/>
        </w:tabs>
        <w:rPr>
          <w:rFonts w:ascii="Arial" w:hAnsi="Arial" w:cs="Arial"/>
        </w:rPr>
      </w:pPr>
      <w:r w:rsidRPr="00A105C0">
        <w:rPr>
          <w:rFonts w:ascii="Arial" w:hAnsi="Arial" w:cs="Arial"/>
        </w:rPr>
        <w:t>Sincerely,</w:t>
      </w:r>
    </w:p>
    <w:p w14:paraId="56327D3C" w14:textId="77777777" w:rsidR="006B654F" w:rsidRPr="00A105C0" w:rsidRDefault="006B654F" w:rsidP="006B654F">
      <w:pPr>
        <w:tabs>
          <w:tab w:val="left" w:pos="-1015"/>
          <w:tab w:val="left" w:pos="-720"/>
          <w:tab w:val="left" w:pos="1170"/>
        </w:tabs>
        <w:rPr>
          <w:rFonts w:ascii="Arial" w:hAnsi="Arial" w:cs="Arial"/>
        </w:rPr>
      </w:pPr>
    </w:p>
    <w:p w14:paraId="69FB5923" w14:textId="64271CD9" w:rsidR="006B654F" w:rsidRPr="00A105C0" w:rsidRDefault="003F2E6E" w:rsidP="006B654F">
      <w:pPr>
        <w:tabs>
          <w:tab w:val="left" w:pos="-1015"/>
          <w:tab w:val="left" w:pos="-720"/>
          <w:tab w:val="left" w:pos="1170"/>
        </w:tabs>
        <w:rPr>
          <w:rFonts w:ascii="Arial" w:hAnsi="Arial" w:cs="Arial"/>
        </w:rPr>
      </w:pPr>
      <w:r w:rsidRPr="00A105C0">
        <w:rPr>
          <w:rFonts w:ascii="Arial" w:hAnsi="Arial" w:cs="Arial"/>
        </w:rPr>
        <w:t xml:space="preserve">Village of Schiller Park </w:t>
      </w:r>
    </w:p>
    <w:p w14:paraId="6A977498" w14:textId="77777777" w:rsidR="006B654F" w:rsidRPr="003F2E6E" w:rsidRDefault="006B654F" w:rsidP="006B654F">
      <w:pPr>
        <w:tabs>
          <w:tab w:val="left" w:pos="-1015"/>
          <w:tab w:val="left" w:pos="-720"/>
          <w:tab w:val="left" w:pos="1170"/>
        </w:tabs>
        <w:rPr>
          <w:rFonts w:ascii="Arial" w:hAnsi="Arial" w:cs="Arial"/>
        </w:rPr>
      </w:pPr>
    </w:p>
    <w:p w14:paraId="23AD8D2C" w14:textId="5DF17A25" w:rsidR="00693493" w:rsidRPr="003F2E6E" w:rsidRDefault="00693493" w:rsidP="00930D6D"/>
    <w:sectPr w:rsidR="00693493" w:rsidRPr="003F2E6E" w:rsidSect="00FE6DEF">
      <w:footerReference w:type="default" r:id="rId12"/>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04A08" w14:textId="77777777" w:rsidR="00A22828" w:rsidRDefault="00A22828" w:rsidP="00B56011">
      <w:r>
        <w:separator/>
      </w:r>
    </w:p>
  </w:endnote>
  <w:endnote w:type="continuationSeparator" w:id="0">
    <w:p w14:paraId="2FD6A7D6" w14:textId="77777777" w:rsidR="00A22828" w:rsidRDefault="00A22828"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5B0B0" w14:textId="77777777" w:rsidR="00A22828" w:rsidRDefault="00A22828" w:rsidP="00B56011">
      <w:r>
        <w:separator/>
      </w:r>
    </w:p>
  </w:footnote>
  <w:footnote w:type="continuationSeparator" w:id="0">
    <w:p w14:paraId="1F0E9DBA" w14:textId="77777777" w:rsidR="00A22828" w:rsidRDefault="00A22828"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06FDF"/>
    <w:rsid w:val="000142E7"/>
    <w:rsid w:val="00021515"/>
    <w:rsid w:val="00026C24"/>
    <w:rsid w:val="00043AFC"/>
    <w:rsid w:val="000C2BED"/>
    <w:rsid w:val="000F5D4B"/>
    <w:rsid w:val="000F678E"/>
    <w:rsid w:val="00101BC9"/>
    <w:rsid w:val="001B5E83"/>
    <w:rsid w:val="001E3261"/>
    <w:rsid w:val="0024671A"/>
    <w:rsid w:val="002622E2"/>
    <w:rsid w:val="0027419E"/>
    <w:rsid w:val="002840A3"/>
    <w:rsid w:val="00285CD4"/>
    <w:rsid w:val="002D65F2"/>
    <w:rsid w:val="003201A3"/>
    <w:rsid w:val="00342A2C"/>
    <w:rsid w:val="00357B22"/>
    <w:rsid w:val="0039769B"/>
    <w:rsid w:val="003B5F95"/>
    <w:rsid w:val="003F2E6E"/>
    <w:rsid w:val="004046FE"/>
    <w:rsid w:val="00427BBE"/>
    <w:rsid w:val="004679DD"/>
    <w:rsid w:val="004863EE"/>
    <w:rsid w:val="004E0041"/>
    <w:rsid w:val="004E40C3"/>
    <w:rsid w:val="005476AF"/>
    <w:rsid w:val="00555A17"/>
    <w:rsid w:val="005654F6"/>
    <w:rsid w:val="00575FD0"/>
    <w:rsid w:val="00577701"/>
    <w:rsid w:val="00585767"/>
    <w:rsid w:val="005B64FD"/>
    <w:rsid w:val="005B668E"/>
    <w:rsid w:val="006315BE"/>
    <w:rsid w:val="00632FA2"/>
    <w:rsid w:val="00656F6D"/>
    <w:rsid w:val="006653E2"/>
    <w:rsid w:val="00667CBA"/>
    <w:rsid w:val="00693493"/>
    <w:rsid w:val="006A2254"/>
    <w:rsid w:val="006B654F"/>
    <w:rsid w:val="006D29CA"/>
    <w:rsid w:val="007721BB"/>
    <w:rsid w:val="00776BBD"/>
    <w:rsid w:val="007C54C3"/>
    <w:rsid w:val="00801225"/>
    <w:rsid w:val="00802D8A"/>
    <w:rsid w:val="0084020F"/>
    <w:rsid w:val="008421F1"/>
    <w:rsid w:val="008C185F"/>
    <w:rsid w:val="00930D6D"/>
    <w:rsid w:val="00936647"/>
    <w:rsid w:val="00956E31"/>
    <w:rsid w:val="00974F28"/>
    <w:rsid w:val="009977AE"/>
    <w:rsid w:val="009A1367"/>
    <w:rsid w:val="009A17D1"/>
    <w:rsid w:val="009E4A8D"/>
    <w:rsid w:val="00A105C0"/>
    <w:rsid w:val="00A22828"/>
    <w:rsid w:val="00A85687"/>
    <w:rsid w:val="00A96B5C"/>
    <w:rsid w:val="00AC43C2"/>
    <w:rsid w:val="00AC7453"/>
    <w:rsid w:val="00AE74EB"/>
    <w:rsid w:val="00AF69B4"/>
    <w:rsid w:val="00B31731"/>
    <w:rsid w:val="00B56011"/>
    <w:rsid w:val="00B66821"/>
    <w:rsid w:val="00B71E8E"/>
    <w:rsid w:val="00C02C67"/>
    <w:rsid w:val="00C32E17"/>
    <w:rsid w:val="00C47374"/>
    <w:rsid w:val="00C53430"/>
    <w:rsid w:val="00C625F5"/>
    <w:rsid w:val="00C7688A"/>
    <w:rsid w:val="00C94A9C"/>
    <w:rsid w:val="00CA4EF2"/>
    <w:rsid w:val="00CC0F87"/>
    <w:rsid w:val="00D37B66"/>
    <w:rsid w:val="00D6684F"/>
    <w:rsid w:val="00D82EE8"/>
    <w:rsid w:val="00DC04C7"/>
    <w:rsid w:val="00DC6099"/>
    <w:rsid w:val="00DD2818"/>
    <w:rsid w:val="00DF6925"/>
    <w:rsid w:val="00E25039"/>
    <w:rsid w:val="00E37382"/>
    <w:rsid w:val="00E402B2"/>
    <w:rsid w:val="00E73A3A"/>
    <w:rsid w:val="00E8205A"/>
    <w:rsid w:val="00F06618"/>
    <w:rsid w:val="00F30549"/>
    <w:rsid w:val="00F365A2"/>
    <w:rsid w:val="00F57889"/>
    <w:rsid w:val="00F97234"/>
    <w:rsid w:val="00FC7DBA"/>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25602a-3365-4705-ba2f-ae0e3013d287" xsi:nil="true"/>
    <lcf76f155ced4ddcb4097134ff3c332f xmlns="6634f232-3e03-4c49-81fc-62b9f2c02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2.xml><?xml version="1.0" encoding="utf-8"?>
<ds:datastoreItem xmlns:ds="http://schemas.openxmlformats.org/officeDocument/2006/customXml" ds:itemID="{92D61ECB-800E-4B8E-8B20-56F991AC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AAADD-A77B-44E2-A4D0-E2D6EEA69365}">
  <ds:schemaRefs>
    <ds:schemaRef ds:uri="http://schemas.microsoft.com/sharepoint/v3/contenttype/forms"/>
  </ds:schemaRefs>
</ds:datastoreItem>
</file>

<file path=customXml/itemProps4.xml><?xml version="1.0" encoding="utf-8"?>
<ds:datastoreItem xmlns:ds="http://schemas.openxmlformats.org/officeDocument/2006/customXml" ds:itemID="{BB8A8BEF-9A7B-4995-9768-B3429F517045}">
  <ds:schemaRefs>
    <ds:schemaRef ds:uri="http://schemas.microsoft.com/office/2006/metadata/properties"/>
    <ds:schemaRef ds:uri="http://schemas.microsoft.com/office/infopath/2007/PartnerControls"/>
    <ds:schemaRef ds:uri="1125602a-3365-4705-ba2f-ae0e3013d287"/>
    <ds:schemaRef ds:uri="6634f232-3e03-4c49-81fc-62b9f2c02e07"/>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38</cp:revision>
  <cp:lastPrinted>2024-08-09T16:29:00Z</cp:lastPrinted>
  <dcterms:created xsi:type="dcterms:W3CDTF">2022-08-31T20:46:00Z</dcterms:created>
  <dcterms:modified xsi:type="dcterms:W3CDTF">2024-09-27T20:37:00Z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y fmtid="{D5CDD505-2E9C-101B-9397-08002B2CF9AE}" pid="5" name="ContentTypeId">
    <vt:lpwstr>0x010100E1CA36703FDAA34F90942DE870A2AF6E</vt:lpwstr>
  </property>
  <property fmtid="{D5CDD505-2E9C-101B-9397-08002B2CF9AE}" pid="6" name="Order">
    <vt:r8>62065000</vt:r8>
  </property>
  <property fmtid="{D5CDD505-2E9C-101B-9397-08002B2CF9AE}" pid="7" name="MediaServiceImageTags">
    <vt:lpwstr/>
  </property>
</Properties>
</file>